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B4" w:rsidRPr="00B36CB4" w:rsidRDefault="00B36CB4" w:rsidP="00B36CB4">
      <w:pPr>
        <w:pStyle w:val="Header"/>
        <w:pBdr>
          <w:bottom w:val="thickThinSmallGap" w:sz="24" w:space="1" w:color="622423" w:themeColor="accent2" w:themeShade="7F"/>
        </w:pBdr>
        <w:jc w:val="center"/>
        <w:rPr>
          <w:rFonts w:eastAsiaTheme="majorEastAsia" w:cstheme="majorBidi"/>
          <w:sz w:val="42"/>
          <w:szCs w:val="42"/>
        </w:rPr>
      </w:pPr>
      <w:r w:rsidRPr="00B36CB4">
        <w:rPr>
          <w:rFonts w:eastAsia="Times New Roman" w:cs="Times New Roman"/>
          <w:b/>
          <w:bCs/>
          <w:sz w:val="42"/>
          <w:szCs w:val="42"/>
        </w:rPr>
        <w:t>2010  U.S. Forest Footprint Disclosure Project Results</w:t>
      </w:r>
    </w:p>
    <w:p w:rsidR="00B36CB4" w:rsidRPr="00B36CB4" w:rsidRDefault="00B36CB4" w:rsidP="00B36CB4">
      <w:pPr>
        <w:spacing w:before="100" w:beforeAutospacing="1" w:after="100" w:afterAutospacing="1" w:line="240" w:lineRule="auto"/>
        <w:rPr>
          <w:rFonts w:eastAsia="Times New Roman" w:cs="Times New Roman"/>
          <w:sz w:val="26"/>
          <w:szCs w:val="26"/>
        </w:rPr>
      </w:pPr>
      <w:r w:rsidRPr="00B36CB4">
        <w:rPr>
          <w:rFonts w:eastAsia="Times New Roman" w:cs="Times New Roman"/>
          <w:i/>
          <w:iCs/>
          <w:noProof/>
          <w:sz w:val="26"/>
          <w:szCs w:val="26"/>
        </w:rPr>
        <w:drawing>
          <wp:anchor distT="0" distB="0" distL="114300" distR="114300" simplePos="0" relativeHeight="251658240" behindDoc="0" locked="0" layoutInCell="1" allowOverlap="1">
            <wp:simplePos x="0" y="0"/>
            <wp:positionH relativeFrom="column">
              <wp:posOffset>19050</wp:posOffset>
            </wp:positionH>
            <wp:positionV relativeFrom="paragraph">
              <wp:posOffset>114300</wp:posOffset>
            </wp:positionV>
            <wp:extent cx="1040130" cy="1701165"/>
            <wp:effectExtent l="19050" t="0" r="7620" b="0"/>
            <wp:wrapSquare wrapText="bothSides"/>
            <wp:docPr id="3" name="Picture 1" descr="C:\Documents and Settings\WalkerN\My Documents\2010 June Brazil\FF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alkerN\My Documents\2010 June Brazil\FFD_logo.jpg"/>
                    <pic:cNvPicPr>
                      <a:picLocks noChangeAspect="1" noChangeArrowheads="1"/>
                    </pic:cNvPicPr>
                  </pic:nvPicPr>
                  <pic:blipFill>
                    <a:blip r:embed="rId6" cstate="print"/>
                    <a:srcRect/>
                    <a:stretch>
                      <a:fillRect/>
                    </a:stretch>
                  </pic:blipFill>
                  <pic:spPr bwMode="auto">
                    <a:xfrm>
                      <a:off x="0" y="0"/>
                      <a:ext cx="1040130" cy="1701165"/>
                    </a:xfrm>
                    <a:prstGeom prst="rect">
                      <a:avLst/>
                    </a:prstGeom>
                    <a:noFill/>
                    <a:ln w="9525">
                      <a:noFill/>
                      <a:miter lim="800000"/>
                      <a:headEnd/>
                      <a:tailEnd/>
                    </a:ln>
                  </pic:spPr>
                </pic:pic>
              </a:graphicData>
            </a:graphic>
          </wp:anchor>
        </w:drawing>
      </w:r>
      <w:r w:rsidRPr="00B36CB4">
        <w:rPr>
          <w:rFonts w:eastAsia="Times New Roman" w:cs="Times New Roman"/>
          <w:i/>
          <w:iCs/>
          <w:sz w:val="26"/>
          <w:szCs w:val="26"/>
        </w:rPr>
        <w:t>The Forest Footprint Disclosure</w:t>
      </w:r>
      <w:r w:rsidR="00524A2C">
        <w:rPr>
          <w:rFonts w:eastAsia="Times New Roman" w:cs="Times New Roman"/>
          <w:i/>
          <w:iCs/>
          <w:sz w:val="26"/>
          <w:szCs w:val="26"/>
        </w:rPr>
        <w:t xml:space="preserve"> (FFD)</w:t>
      </w:r>
      <w:r w:rsidRPr="00B36CB4">
        <w:rPr>
          <w:rFonts w:eastAsia="Times New Roman" w:cs="Times New Roman"/>
          <w:i/>
          <w:iCs/>
          <w:sz w:val="26"/>
          <w:szCs w:val="26"/>
        </w:rPr>
        <w:t xml:space="preserve"> project</w:t>
      </w:r>
      <w:r w:rsidR="00F448BC">
        <w:rPr>
          <w:rFonts w:eastAsia="Times New Roman" w:cs="Times New Roman"/>
          <w:i/>
          <w:iCs/>
          <w:sz w:val="26"/>
          <w:szCs w:val="26"/>
        </w:rPr>
        <w:t xml:space="preserve">, </w:t>
      </w:r>
      <w:r w:rsidRPr="00B36CB4">
        <w:rPr>
          <w:rFonts w:eastAsia="Times New Roman" w:cs="Times New Roman"/>
          <w:i/>
          <w:iCs/>
          <w:sz w:val="26"/>
          <w:szCs w:val="26"/>
        </w:rPr>
        <w:t>was launched in June 2009 and works with nearly 300 global companies, to disclose their dependence on certain commodities in their supply chains  –  namely soy, palm oil, timber, cattle products and biofuels—which are known to be linked to deforestation pressures. Once the survey is completed FFD then works with these companies, to explain forest risk, analyze how it might be reduced, and to deliver a feedback report to encourage higher scoring in future years.</w:t>
      </w:r>
    </w:p>
    <w:p w:rsidR="004B71A9" w:rsidRPr="004B71A9" w:rsidRDefault="007510B5" w:rsidP="004B71A9">
      <w:pPr>
        <w:rPr>
          <w:rFonts w:ascii="Calibri" w:hAnsi="Calibri"/>
          <w:sz w:val="24"/>
          <w:szCs w:val="24"/>
        </w:rPr>
      </w:pPr>
      <w:r w:rsidRPr="004B71A9">
        <w:rPr>
          <w:rFonts w:ascii="Calibri" w:hAnsi="Calibri"/>
          <w:sz w:val="24"/>
          <w:szCs w:val="24"/>
        </w:rPr>
        <w:t>NWF helped to launch the FFD in the United States in 2010, and is pleased that the number of responses from US based companies grew significantly during this past year.  The FFD survey instrument was s</w:t>
      </w:r>
      <w:r w:rsidR="004B71A9">
        <w:rPr>
          <w:rFonts w:ascii="Calibri" w:hAnsi="Calibri"/>
          <w:sz w:val="24"/>
          <w:szCs w:val="24"/>
        </w:rPr>
        <w:t>ent to 285 companies overall, 88</w:t>
      </w:r>
      <w:r w:rsidRPr="004B71A9">
        <w:rPr>
          <w:rFonts w:ascii="Calibri" w:hAnsi="Calibri"/>
          <w:sz w:val="24"/>
          <w:szCs w:val="24"/>
        </w:rPr>
        <w:t xml:space="preserve"> of which were based in the U.S. Of the latter, 12  agreed to disclose, and </w:t>
      </w:r>
      <w:r w:rsidR="006C073F">
        <w:rPr>
          <w:rFonts w:ascii="Calibri" w:hAnsi="Calibri"/>
          <w:sz w:val="24"/>
          <w:szCs w:val="24"/>
        </w:rPr>
        <w:t>i</w:t>
      </w:r>
      <w:r w:rsidRPr="004B71A9">
        <w:rPr>
          <w:rFonts w:ascii="Calibri" w:hAnsi="Calibri"/>
          <w:sz w:val="24"/>
          <w:szCs w:val="24"/>
        </w:rPr>
        <w:t xml:space="preserve">n </w:t>
      </w:r>
      <w:r w:rsidR="004B71A9" w:rsidRPr="004B71A9">
        <w:rPr>
          <w:rFonts w:ascii="Calibri" w:hAnsi="Calibri"/>
          <w:sz w:val="24"/>
          <w:szCs w:val="24"/>
        </w:rPr>
        <w:t>3</w:t>
      </w:r>
      <w:r w:rsidRPr="004B71A9">
        <w:rPr>
          <w:rFonts w:ascii="Calibri" w:hAnsi="Calibri"/>
          <w:sz w:val="24"/>
          <w:szCs w:val="24"/>
        </w:rPr>
        <w:t xml:space="preserve"> of the 13 categories, U.S. companies were sector winners</w:t>
      </w:r>
    </w:p>
    <w:p w:rsidR="005869AE" w:rsidRPr="0019563F" w:rsidRDefault="00040881" w:rsidP="00F448BC">
      <w:pPr>
        <w:tabs>
          <w:tab w:val="left" w:pos="3014"/>
        </w:tabs>
        <w:spacing w:before="100" w:beforeAutospacing="1" w:after="100" w:afterAutospacing="1" w:line="220" w:lineRule="atLeast"/>
        <w:jc w:val="center"/>
        <w:rPr>
          <w:rFonts w:eastAsia="Times New Roman" w:cs="Times New Roman"/>
          <w:b/>
          <w:bCs/>
          <w:sz w:val="34"/>
          <w:szCs w:val="34"/>
          <w:u w:val="single"/>
        </w:rPr>
      </w:pPr>
      <w:r w:rsidRPr="00B52800">
        <w:rPr>
          <w:rFonts w:eastAsia="Times New Roman" w:cs="Times New Roman"/>
          <w:b/>
          <w:bCs/>
          <w:sz w:val="34"/>
          <w:szCs w:val="34"/>
          <w:u w:val="single"/>
        </w:rPr>
        <w:t xml:space="preserve">U.S. </w:t>
      </w:r>
      <w:r w:rsidR="00156736" w:rsidRPr="00B52800">
        <w:rPr>
          <w:rFonts w:eastAsia="Times New Roman" w:cs="Times New Roman"/>
          <w:b/>
          <w:bCs/>
          <w:sz w:val="34"/>
          <w:szCs w:val="34"/>
          <w:u w:val="single"/>
        </w:rPr>
        <w:t xml:space="preserve">2010 </w:t>
      </w:r>
      <w:r w:rsidR="00CD56B1" w:rsidRPr="00B52800">
        <w:rPr>
          <w:rFonts w:eastAsia="Times New Roman" w:cs="Times New Roman"/>
          <w:b/>
          <w:bCs/>
          <w:sz w:val="34"/>
          <w:szCs w:val="34"/>
          <w:u w:val="single"/>
        </w:rPr>
        <w:t xml:space="preserve">FFD </w:t>
      </w:r>
      <w:r w:rsidRPr="00B52800">
        <w:rPr>
          <w:rFonts w:eastAsia="Times New Roman" w:cs="Times New Roman"/>
          <w:b/>
          <w:bCs/>
          <w:sz w:val="34"/>
          <w:szCs w:val="34"/>
          <w:u w:val="single"/>
        </w:rPr>
        <w:t>Sector Winners</w:t>
      </w:r>
    </w:p>
    <w:p w:rsidR="00156736" w:rsidRDefault="00040881" w:rsidP="00F448BC">
      <w:pPr>
        <w:spacing w:after="0" w:line="220" w:lineRule="atLeast"/>
        <w:contextualSpacing/>
        <w:jc w:val="center"/>
        <w:rPr>
          <w:rFonts w:eastAsia="Times New Roman" w:cs="Times New Roman"/>
          <w:b/>
          <w:bCs/>
          <w:sz w:val="28"/>
          <w:szCs w:val="28"/>
        </w:rPr>
      </w:pPr>
      <w:r w:rsidRPr="008B05EE">
        <w:rPr>
          <w:rFonts w:eastAsia="Times New Roman" w:cs="Times New Roman"/>
          <w:b/>
          <w:bCs/>
          <w:sz w:val="28"/>
          <w:szCs w:val="28"/>
        </w:rPr>
        <w:t>KIMBERLY-CLARK</w:t>
      </w:r>
      <w:r w:rsidR="004631BB">
        <w:rPr>
          <w:rFonts w:eastAsia="Times New Roman" w:cs="Times New Roman"/>
          <w:b/>
          <w:bCs/>
          <w:sz w:val="28"/>
          <w:szCs w:val="28"/>
        </w:rPr>
        <w:t xml:space="preserve"> CORPORATION</w:t>
      </w:r>
    </w:p>
    <w:p w:rsidR="00040881" w:rsidRPr="00040881" w:rsidRDefault="00040881" w:rsidP="00B36CB4">
      <w:pPr>
        <w:spacing w:after="0" w:line="240" w:lineRule="auto"/>
        <w:contextualSpacing/>
        <w:jc w:val="center"/>
        <w:rPr>
          <w:rFonts w:eastAsia="Times New Roman" w:cs="Times New Roman"/>
          <w:sz w:val="28"/>
          <w:szCs w:val="28"/>
        </w:rPr>
      </w:pPr>
      <w:r w:rsidRPr="008B05EE">
        <w:rPr>
          <w:rFonts w:eastAsia="Times New Roman" w:cs="Times New Roman"/>
          <w:bCs/>
          <w:sz w:val="28"/>
          <w:szCs w:val="28"/>
        </w:rPr>
        <w:t>Winner of the Personal Care and Household Goods sector</w:t>
      </w:r>
    </w:p>
    <w:p w:rsidR="00F0723B" w:rsidRDefault="00040881" w:rsidP="00B36CB4">
      <w:pPr>
        <w:spacing w:after="0" w:line="240" w:lineRule="auto"/>
        <w:contextualSpacing/>
        <w:jc w:val="center"/>
        <w:rPr>
          <w:rFonts w:eastAsia="Times New Roman" w:cs="Times New Roman"/>
          <w:b/>
          <w:bCs/>
          <w:color w:val="000000"/>
          <w:sz w:val="28"/>
          <w:szCs w:val="28"/>
        </w:rPr>
      </w:pPr>
      <w:r w:rsidRPr="008B05EE">
        <w:rPr>
          <w:rFonts w:eastAsia="Times New Roman" w:cs="Times New Roman"/>
          <w:b/>
          <w:bCs/>
          <w:color w:val="000000"/>
          <w:sz w:val="28"/>
          <w:szCs w:val="28"/>
        </w:rPr>
        <w:t>NIKE</w:t>
      </w:r>
      <w:r w:rsidR="004631BB">
        <w:rPr>
          <w:rFonts w:eastAsia="Times New Roman" w:cs="Times New Roman"/>
          <w:b/>
          <w:bCs/>
          <w:color w:val="000000"/>
          <w:sz w:val="28"/>
          <w:szCs w:val="28"/>
        </w:rPr>
        <w:t>, INC.</w:t>
      </w:r>
    </w:p>
    <w:p w:rsidR="00040881" w:rsidRPr="00040881" w:rsidRDefault="00F31DC5" w:rsidP="00B36CB4">
      <w:pPr>
        <w:spacing w:after="0" w:line="240" w:lineRule="auto"/>
        <w:contextualSpacing/>
        <w:jc w:val="center"/>
        <w:rPr>
          <w:rFonts w:eastAsia="Times New Roman" w:cs="Times New Roman"/>
          <w:sz w:val="28"/>
          <w:szCs w:val="28"/>
        </w:rPr>
      </w:pPr>
      <w:r>
        <w:rPr>
          <w:rFonts w:eastAsia="Times New Roman" w:cs="Times New Roman"/>
          <w:bCs/>
          <w:color w:val="000000"/>
          <w:sz w:val="28"/>
          <w:szCs w:val="28"/>
        </w:rPr>
        <w:t>Joint winner of the Clothing, Accessories and F</w:t>
      </w:r>
      <w:r w:rsidR="00040881" w:rsidRPr="008B05EE">
        <w:rPr>
          <w:rFonts w:eastAsia="Times New Roman" w:cs="Times New Roman"/>
          <w:bCs/>
          <w:color w:val="000000"/>
          <w:sz w:val="28"/>
          <w:szCs w:val="28"/>
        </w:rPr>
        <w:t>ootwear sector</w:t>
      </w:r>
    </w:p>
    <w:p w:rsidR="00F0723B" w:rsidRDefault="00040881" w:rsidP="00B36CB4">
      <w:pPr>
        <w:spacing w:after="0" w:line="240" w:lineRule="auto"/>
        <w:contextualSpacing/>
        <w:jc w:val="center"/>
        <w:rPr>
          <w:rFonts w:eastAsia="Times New Roman" w:cs="Times New Roman"/>
          <w:b/>
          <w:bCs/>
          <w:sz w:val="28"/>
          <w:szCs w:val="28"/>
        </w:rPr>
      </w:pPr>
      <w:r w:rsidRPr="008B05EE">
        <w:rPr>
          <w:rFonts w:eastAsia="Times New Roman" w:cs="Times New Roman"/>
          <w:b/>
          <w:bCs/>
          <w:sz w:val="28"/>
          <w:szCs w:val="28"/>
        </w:rPr>
        <w:t>WEYERHAEUSER</w:t>
      </w:r>
    </w:p>
    <w:p w:rsidR="00040881" w:rsidRPr="00040881" w:rsidRDefault="00040881" w:rsidP="00B36CB4">
      <w:pPr>
        <w:spacing w:after="0" w:line="240" w:lineRule="auto"/>
        <w:contextualSpacing/>
        <w:jc w:val="center"/>
        <w:rPr>
          <w:rFonts w:eastAsia="Times New Roman" w:cs="Times New Roman"/>
          <w:sz w:val="28"/>
          <w:szCs w:val="28"/>
        </w:rPr>
      </w:pPr>
      <w:r w:rsidRPr="008B05EE">
        <w:rPr>
          <w:rFonts w:eastAsia="Times New Roman" w:cs="Times New Roman"/>
          <w:bCs/>
          <w:sz w:val="28"/>
          <w:szCs w:val="28"/>
        </w:rPr>
        <w:t>Joint winner of the Industrials, Construction and Autos sector</w:t>
      </w:r>
    </w:p>
    <w:p w:rsidR="0019563F" w:rsidRPr="00B36CB4" w:rsidRDefault="00040881" w:rsidP="00B36CB4">
      <w:pPr>
        <w:spacing w:after="0" w:line="240" w:lineRule="auto"/>
        <w:rPr>
          <w:rFonts w:eastAsia="Times New Roman" w:cs="Times New Roman"/>
          <w:sz w:val="28"/>
          <w:szCs w:val="28"/>
        </w:rPr>
      </w:pPr>
      <w:r w:rsidRPr="00040881">
        <w:rPr>
          <w:rFonts w:eastAsia="Times New Roman" w:cs="Times New Roman"/>
          <w:sz w:val="28"/>
          <w:szCs w:val="28"/>
        </w:rPr>
        <w:t> </w:t>
      </w:r>
    </w:p>
    <w:p w:rsidR="00040881" w:rsidRPr="00B52800" w:rsidRDefault="005869AE" w:rsidP="00B36CB4">
      <w:pPr>
        <w:spacing w:after="0" w:line="240" w:lineRule="auto"/>
        <w:jc w:val="center"/>
        <w:rPr>
          <w:rFonts w:eastAsia="Times New Roman" w:cs="Times New Roman"/>
          <w:sz w:val="34"/>
          <w:szCs w:val="34"/>
          <w:u w:val="single"/>
        </w:rPr>
      </w:pPr>
      <w:r w:rsidRPr="00B52800">
        <w:rPr>
          <w:rFonts w:eastAsia="Times New Roman" w:cs="Times New Roman"/>
          <w:b/>
          <w:bCs/>
          <w:sz w:val="34"/>
          <w:szCs w:val="34"/>
          <w:u w:val="single"/>
        </w:rPr>
        <w:t>U.S. Companies</w:t>
      </w:r>
      <w:r w:rsidR="008C294D" w:rsidRPr="00B52800">
        <w:rPr>
          <w:rFonts w:eastAsia="Times New Roman" w:cs="Times New Roman"/>
          <w:b/>
          <w:bCs/>
          <w:sz w:val="34"/>
          <w:szCs w:val="34"/>
          <w:u w:val="single"/>
        </w:rPr>
        <w:t xml:space="preserve"> </w:t>
      </w:r>
      <w:r w:rsidR="00B52800">
        <w:rPr>
          <w:rFonts w:eastAsia="Times New Roman" w:cs="Times New Roman"/>
          <w:b/>
          <w:bCs/>
          <w:sz w:val="34"/>
          <w:szCs w:val="34"/>
          <w:u w:val="single"/>
        </w:rPr>
        <w:t>That Disclosed</w:t>
      </w:r>
      <w:r w:rsidR="00040881" w:rsidRPr="00B52800">
        <w:rPr>
          <w:rFonts w:eastAsia="Times New Roman" w:cs="Times New Roman"/>
          <w:b/>
          <w:bCs/>
          <w:sz w:val="34"/>
          <w:szCs w:val="34"/>
          <w:u w:val="single"/>
        </w:rPr>
        <w:t> </w:t>
      </w:r>
      <w:r w:rsidRPr="00B52800">
        <w:rPr>
          <w:rFonts w:eastAsia="Times New Roman" w:cs="Times New Roman"/>
          <w:b/>
          <w:bCs/>
          <w:sz w:val="34"/>
          <w:szCs w:val="34"/>
          <w:u w:val="single"/>
        </w:rPr>
        <w:t>W</w:t>
      </w:r>
      <w:r w:rsidR="004631BB" w:rsidRPr="00B52800">
        <w:rPr>
          <w:rFonts w:eastAsia="Times New Roman" w:cs="Times New Roman"/>
          <w:b/>
          <w:bCs/>
          <w:sz w:val="34"/>
          <w:szCs w:val="34"/>
          <w:u w:val="single"/>
        </w:rPr>
        <w:t>ith FFD</w:t>
      </w:r>
      <w:r w:rsidR="00156736" w:rsidRPr="00B52800">
        <w:rPr>
          <w:rFonts w:eastAsia="Times New Roman" w:cs="Times New Roman"/>
          <w:b/>
          <w:bCs/>
          <w:sz w:val="34"/>
          <w:szCs w:val="34"/>
          <w:u w:val="single"/>
        </w:rPr>
        <w:t xml:space="preserve"> in 2010</w:t>
      </w:r>
    </w:p>
    <w:p w:rsidR="00340EEC" w:rsidRDefault="00340EEC" w:rsidP="00B36CB4">
      <w:pPr>
        <w:spacing w:after="0" w:line="240" w:lineRule="auto"/>
        <w:jc w:val="center"/>
        <w:rPr>
          <w:rFonts w:eastAsia="Times New Roman" w:cs="Times New Roman"/>
          <w:sz w:val="28"/>
          <w:szCs w:val="28"/>
        </w:rPr>
        <w:sectPr w:rsidR="00340EEC" w:rsidSect="00340EEC">
          <w:footerReference w:type="default" r:id="rId7"/>
          <w:headerReference w:type="first" r:id="rId8"/>
          <w:type w:val="continuous"/>
          <w:pgSz w:w="12240" w:h="15840"/>
          <w:pgMar w:top="1440" w:right="1440" w:bottom="1440" w:left="1440" w:header="720" w:footer="720" w:gutter="0"/>
          <w:cols w:space="720"/>
          <w:docGrid w:linePitch="360"/>
        </w:sectPr>
      </w:pP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lastRenderedPageBreak/>
        <w:t>American Electric Power</w:t>
      </w:r>
    </w:p>
    <w:p w:rsidR="00040881" w:rsidRPr="00040881" w:rsidRDefault="00040881" w:rsidP="00B36CB4">
      <w:pPr>
        <w:spacing w:after="0" w:line="240" w:lineRule="auto"/>
        <w:jc w:val="center"/>
        <w:rPr>
          <w:rFonts w:eastAsia="Times New Roman" w:cs="Times New Roman"/>
          <w:sz w:val="28"/>
          <w:szCs w:val="28"/>
        </w:rPr>
      </w:pPr>
      <w:r w:rsidRPr="008B05EE">
        <w:rPr>
          <w:rFonts w:eastAsia="Times New Roman" w:cs="Times New Roman"/>
          <w:sz w:val="28"/>
          <w:szCs w:val="28"/>
        </w:rPr>
        <w:t>Avon P</w:t>
      </w:r>
      <w:r w:rsidRPr="00040881">
        <w:rPr>
          <w:rFonts w:eastAsia="Times New Roman" w:cs="Times New Roman"/>
          <w:sz w:val="28"/>
          <w:szCs w:val="28"/>
        </w:rPr>
        <w:t>roducts</w:t>
      </w:r>
      <w:r w:rsidRPr="008B05EE">
        <w:rPr>
          <w:rFonts w:eastAsia="Times New Roman" w:cs="Times New Roman"/>
          <w:sz w:val="28"/>
          <w:szCs w:val="28"/>
        </w:rPr>
        <w:t>, Inc.</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t xml:space="preserve">Best Buy </w:t>
      </w:r>
      <w:r w:rsidR="004631BB">
        <w:rPr>
          <w:rFonts w:eastAsia="Times New Roman" w:cs="Times New Roman"/>
          <w:sz w:val="28"/>
          <w:szCs w:val="28"/>
        </w:rPr>
        <w:t>Co., Inc.</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t>Black</w:t>
      </w:r>
      <w:r w:rsidR="004631BB">
        <w:rPr>
          <w:rFonts w:eastAsia="Times New Roman" w:cs="Times New Roman"/>
          <w:sz w:val="28"/>
          <w:szCs w:val="28"/>
        </w:rPr>
        <w:t>G</w:t>
      </w:r>
      <w:r w:rsidRPr="00040881">
        <w:rPr>
          <w:rFonts w:eastAsia="Times New Roman" w:cs="Times New Roman"/>
          <w:sz w:val="28"/>
          <w:szCs w:val="28"/>
        </w:rPr>
        <w:t>old Biofuels</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t>International Paper</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lastRenderedPageBreak/>
        <w:t xml:space="preserve">Kimberly-Clark </w:t>
      </w:r>
      <w:r w:rsidR="006503D6">
        <w:rPr>
          <w:rFonts w:eastAsia="Times New Roman" w:cs="Times New Roman"/>
          <w:sz w:val="28"/>
          <w:szCs w:val="28"/>
        </w:rPr>
        <w:t>Corporation</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t xml:space="preserve">Lowe's </w:t>
      </w:r>
      <w:r w:rsidR="006503D6">
        <w:rPr>
          <w:rFonts w:eastAsia="Times New Roman" w:cs="Times New Roman"/>
          <w:sz w:val="28"/>
          <w:szCs w:val="28"/>
        </w:rPr>
        <w:t>Companies, Inc.</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t xml:space="preserve">Nike </w:t>
      </w:r>
      <w:r w:rsidR="006503D6">
        <w:rPr>
          <w:rFonts w:eastAsia="Times New Roman" w:cs="Times New Roman"/>
          <w:sz w:val="28"/>
          <w:szCs w:val="28"/>
        </w:rPr>
        <w:t>Inc.</w:t>
      </w:r>
    </w:p>
    <w:p w:rsidR="00040881" w:rsidRPr="00040881" w:rsidRDefault="00040881" w:rsidP="00B36CB4">
      <w:pPr>
        <w:spacing w:after="0" w:line="240" w:lineRule="auto"/>
        <w:jc w:val="center"/>
        <w:rPr>
          <w:rFonts w:eastAsia="Times New Roman" w:cs="Times New Roman"/>
          <w:sz w:val="28"/>
          <w:szCs w:val="28"/>
        </w:rPr>
      </w:pPr>
      <w:r w:rsidRPr="008B05EE">
        <w:rPr>
          <w:rFonts w:eastAsia="Times New Roman" w:cs="Times New Roman"/>
          <w:sz w:val="28"/>
          <w:szCs w:val="28"/>
        </w:rPr>
        <w:t>PepsiCo</w:t>
      </w:r>
      <w:r w:rsidR="006503D6">
        <w:rPr>
          <w:rFonts w:eastAsia="Times New Roman" w:cs="Times New Roman"/>
          <w:sz w:val="28"/>
          <w:szCs w:val="28"/>
        </w:rPr>
        <w:t>.</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lastRenderedPageBreak/>
        <w:t>Piedmont Biofuels</w:t>
      </w:r>
    </w:p>
    <w:p w:rsidR="00040881" w:rsidRPr="00040881" w:rsidRDefault="00040881" w:rsidP="00B36CB4">
      <w:pPr>
        <w:spacing w:after="0" w:line="240" w:lineRule="auto"/>
        <w:jc w:val="center"/>
        <w:rPr>
          <w:rFonts w:eastAsia="Times New Roman" w:cs="Times New Roman"/>
          <w:sz w:val="28"/>
          <w:szCs w:val="28"/>
        </w:rPr>
      </w:pPr>
      <w:r w:rsidRPr="00040881">
        <w:rPr>
          <w:rFonts w:eastAsia="Times New Roman" w:cs="Times New Roman"/>
          <w:sz w:val="28"/>
          <w:szCs w:val="28"/>
        </w:rPr>
        <w:t>The Timberland Company</w:t>
      </w:r>
    </w:p>
    <w:p w:rsidR="00DF58DF" w:rsidRDefault="00040881" w:rsidP="00B36CB4">
      <w:pPr>
        <w:spacing w:after="0" w:line="240" w:lineRule="auto"/>
        <w:jc w:val="center"/>
        <w:rPr>
          <w:rFonts w:eastAsia="Times New Roman" w:cs="Times New Roman"/>
          <w:sz w:val="28"/>
          <w:szCs w:val="28"/>
        </w:rPr>
        <w:sectPr w:rsidR="00DF58DF" w:rsidSect="00DF58DF">
          <w:type w:val="continuous"/>
          <w:pgSz w:w="12240" w:h="15840"/>
          <w:pgMar w:top="1440" w:right="1440" w:bottom="1440" w:left="1440" w:header="720" w:footer="720" w:gutter="0"/>
          <w:cols w:num="3" w:space="432"/>
          <w:titlePg/>
          <w:docGrid w:linePitch="360"/>
        </w:sectPr>
      </w:pPr>
      <w:r w:rsidRPr="00040881">
        <w:rPr>
          <w:rFonts w:eastAsia="Times New Roman" w:cs="Times New Roman"/>
          <w:sz w:val="28"/>
          <w:szCs w:val="28"/>
        </w:rPr>
        <w:t>Weyerhaeuser</w:t>
      </w:r>
    </w:p>
    <w:p w:rsidR="00040881" w:rsidRPr="00040881" w:rsidRDefault="00040881" w:rsidP="00B36CB4">
      <w:pPr>
        <w:spacing w:after="0" w:line="240" w:lineRule="auto"/>
        <w:jc w:val="center"/>
        <w:rPr>
          <w:rFonts w:eastAsia="Times New Roman" w:cs="Times New Roman"/>
          <w:sz w:val="28"/>
          <w:szCs w:val="28"/>
        </w:rPr>
      </w:pPr>
    </w:p>
    <w:p w:rsidR="00340EEC" w:rsidRDefault="00340EEC" w:rsidP="00B36CB4">
      <w:pPr>
        <w:spacing w:after="0" w:line="240" w:lineRule="auto"/>
        <w:rPr>
          <w:rFonts w:eastAsia="Times New Roman" w:cs="Times New Roman"/>
          <w:sz w:val="34"/>
          <w:szCs w:val="34"/>
        </w:rPr>
        <w:sectPr w:rsidR="00340EEC" w:rsidSect="004B71A9">
          <w:type w:val="continuous"/>
          <w:pgSz w:w="12240" w:h="15840"/>
          <w:pgMar w:top="1440" w:right="1440" w:bottom="1440" w:left="1440" w:header="720" w:footer="720" w:gutter="0"/>
          <w:cols w:num="3" w:space="720"/>
          <w:titlePg/>
          <w:docGrid w:linePitch="360"/>
        </w:sectPr>
      </w:pPr>
    </w:p>
    <w:p w:rsidR="00156736" w:rsidRPr="00B52800" w:rsidRDefault="00040881" w:rsidP="00B36CB4">
      <w:pPr>
        <w:spacing w:after="0" w:line="240" w:lineRule="auto"/>
        <w:rPr>
          <w:rFonts w:eastAsia="Times New Roman" w:cs="Times New Roman"/>
          <w:sz w:val="34"/>
          <w:szCs w:val="34"/>
        </w:rPr>
      </w:pPr>
      <w:r w:rsidRPr="00B52800">
        <w:rPr>
          <w:rFonts w:eastAsia="Times New Roman" w:cs="Times New Roman"/>
          <w:sz w:val="34"/>
          <w:szCs w:val="34"/>
        </w:rPr>
        <w:lastRenderedPageBreak/>
        <w:t xml:space="preserve">  </w:t>
      </w:r>
      <w:r w:rsidRPr="00B52800">
        <w:rPr>
          <w:rFonts w:eastAsia="Times New Roman" w:cs="Times New Roman"/>
          <w:b/>
          <w:bCs/>
          <w:sz w:val="34"/>
          <w:szCs w:val="34"/>
          <w:u w:val="single"/>
        </w:rPr>
        <w:t>U.S. Companies</w:t>
      </w:r>
      <w:r w:rsidR="00156736" w:rsidRPr="00B52800">
        <w:rPr>
          <w:rFonts w:eastAsia="Times New Roman" w:cs="Times New Roman"/>
          <w:b/>
          <w:bCs/>
          <w:sz w:val="34"/>
          <w:szCs w:val="34"/>
          <w:u w:val="single"/>
        </w:rPr>
        <w:t xml:space="preserve"> Sent</w:t>
      </w:r>
      <w:r w:rsidR="00B52800">
        <w:rPr>
          <w:rFonts w:eastAsia="Times New Roman" w:cs="Times New Roman"/>
          <w:b/>
          <w:bCs/>
          <w:sz w:val="34"/>
          <w:szCs w:val="34"/>
          <w:u w:val="single"/>
        </w:rPr>
        <w:t xml:space="preserve"> 2010</w:t>
      </w:r>
      <w:r w:rsidR="00156736" w:rsidRPr="00B52800">
        <w:rPr>
          <w:rFonts w:eastAsia="Times New Roman" w:cs="Times New Roman"/>
          <w:b/>
          <w:bCs/>
          <w:sz w:val="34"/>
          <w:szCs w:val="34"/>
          <w:u w:val="single"/>
        </w:rPr>
        <w:t xml:space="preserve"> </w:t>
      </w:r>
      <w:r w:rsidR="00B52800" w:rsidRPr="00B52800">
        <w:rPr>
          <w:rFonts w:eastAsia="Times New Roman" w:cs="Times New Roman"/>
          <w:b/>
          <w:bCs/>
          <w:sz w:val="34"/>
          <w:szCs w:val="34"/>
          <w:u w:val="single"/>
        </w:rPr>
        <w:t xml:space="preserve">FFD </w:t>
      </w:r>
      <w:r w:rsidR="00156736" w:rsidRPr="00B52800">
        <w:rPr>
          <w:rFonts w:eastAsia="Times New Roman" w:cs="Times New Roman"/>
          <w:b/>
          <w:bCs/>
          <w:sz w:val="34"/>
          <w:szCs w:val="34"/>
          <w:u w:val="single"/>
        </w:rPr>
        <w:t>Request</w:t>
      </w:r>
      <w:r w:rsidR="00CD56B1" w:rsidRPr="00B52800">
        <w:rPr>
          <w:rFonts w:eastAsia="Times New Roman" w:cs="Times New Roman"/>
          <w:b/>
          <w:bCs/>
          <w:sz w:val="34"/>
          <w:szCs w:val="34"/>
          <w:u w:val="single"/>
        </w:rPr>
        <w:t xml:space="preserve"> </w:t>
      </w:r>
      <w:r w:rsidR="007C6816">
        <w:rPr>
          <w:rFonts w:eastAsia="Times New Roman" w:cs="Times New Roman"/>
          <w:b/>
          <w:bCs/>
          <w:sz w:val="34"/>
          <w:szCs w:val="34"/>
          <w:u w:val="single"/>
        </w:rPr>
        <w:t>That</w:t>
      </w:r>
      <w:r w:rsidR="00CD56B1" w:rsidRPr="00B52800">
        <w:rPr>
          <w:rFonts w:eastAsia="Times New Roman" w:cs="Times New Roman"/>
          <w:b/>
          <w:bCs/>
          <w:sz w:val="34"/>
          <w:szCs w:val="34"/>
          <w:u w:val="single"/>
        </w:rPr>
        <w:t xml:space="preserve"> Did N</w:t>
      </w:r>
      <w:r w:rsidR="00156736" w:rsidRPr="00B52800">
        <w:rPr>
          <w:rFonts w:eastAsia="Times New Roman" w:cs="Times New Roman"/>
          <w:b/>
          <w:bCs/>
          <w:sz w:val="34"/>
          <w:szCs w:val="34"/>
          <w:u w:val="single"/>
        </w:rPr>
        <w:t>ot Disclose</w:t>
      </w:r>
      <w:r w:rsidR="008C294D" w:rsidRPr="00B52800">
        <w:rPr>
          <w:rFonts w:eastAsia="Times New Roman" w:cs="Times New Roman"/>
          <w:b/>
          <w:bCs/>
          <w:sz w:val="34"/>
          <w:szCs w:val="34"/>
          <w:u w:val="single"/>
        </w:rPr>
        <w:t xml:space="preserve"> </w:t>
      </w:r>
    </w:p>
    <w:p w:rsidR="00340EEC" w:rsidRDefault="00340EEC" w:rsidP="00B36CB4">
      <w:pPr>
        <w:spacing w:after="0" w:line="240" w:lineRule="auto"/>
        <w:jc w:val="center"/>
        <w:rPr>
          <w:rFonts w:eastAsia="Times New Roman" w:cs="Times New Roman"/>
          <w:bCs/>
          <w:sz w:val="28"/>
          <w:szCs w:val="28"/>
        </w:rPr>
        <w:sectPr w:rsidR="00340EEC" w:rsidSect="00340EEC">
          <w:type w:val="continuous"/>
          <w:pgSz w:w="12240" w:h="15840"/>
          <w:pgMar w:top="1440" w:right="1440" w:bottom="1440" w:left="1440" w:header="720" w:footer="720" w:gutter="0"/>
          <w:cols w:space="720"/>
          <w:docGrid w:linePitch="360"/>
        </w:sectPr>
      </w:pPr>
    </w:p>
    <w:p w:rsidR="008B05EE" w:rsidRPr="00F448BC" w:rsidRDefault="008B05EE" w:rsidP="00F448BC">
      <w:pPr>
        <w:spacing w:after="0" w:line="240" w:lineRule="auto"/>
        <w:ind w:right="-228"/>
        <w:jc w:val="center"/>
        <w:rPr>
          <w:rFonts w:eastAsia="Times New Roman" w:cs="Times New Roman"/>
          <w:bCs/>
          <w:sz w:val="26"/>
          <w:szCs w:val="26"/>
        </w:rPr>
      </w:pPr>
      <w:r w:rsidRPr="00F448BC">
        <w:rPr>
          <w:rFonts w:eastAsia="Times New Roman" w:cs="Times New Roman"/>
          <w:bCs/>
          <w:sz w:val="26"/>
          <w:szCs w:val="26"/>
        </w:rPr>
        <w:lastRenderedPageBreak/>
        <w:t>Archer Daniels Midland</w:t>
      </w:r>
      <w:r w:rsidR="006503D6" w:rsidRPr="00F448BC">
        <w:rPr>
          <w:rFonts w:eastAsia="Times New Roman" w:cs="Times New Roman"/>
          <w:bCs/>
          <w:sz w:val="26"/>
          <w:szCs w:val="26"/>
        </w:rPr>
        <w:t xml:space="preserve"> Company</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Barnes &amp; Noble</w:t>
      </w:r>
      <w:r w:rsidR="006503D6" w:rsidRPr="00F448BC">
        <w:rPr>
          <w:rFonts w:eastAsia="Times New Roman" w:cs="Times New Roman"/>
          <w:bCs/>
          <w:sz w:val="26"/>
          <w:szCs w:val="26"/>
        </w:rPr>
        <w:t>, Inc.</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Bunge</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Burger King</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lastRenderedPageBreak/>
        <w:t>Cagle</w:t>
      </w:r>
      <w:r w:rsidR="006503D6" w:rsidRPr="00F448BC">
        <w:rPr>
          <w:rFonts w:eastAsia="Times New Roman" w:cs="Times New Roman"/>
          <w:bCs/>
          <w:sz w:val="26"/>
          <w:szCs w:val="26"/>
        </w:rPr>
        <w:t>’</w:t>
      </w:r>
      <w:r w:rsidRPr="00F448BC">
        <w:rPr>
          <w:rFonts w:eastAsia="Times New Roman" w:cs="Times New Roman"/>
          <w:bCs/>
          <w:sz w:val="26"/>
          <w:szCs w:val="26"/>
        </w:rPr>
        <w:t>s Inc</w:t>
      </w:r>
      <w:r w:rsidR="006503D6" w:rsidRPr="00F448BC">
        <w:rPr>
          <w:rFonts w:eastAsia="Times New Roman" w:cs="Times New Roman"/>
          <w:bCs/>
          <w:sz w:val="26"/>
          <w:szCs w:val="26"/>
        </w:rPr>
        <w:t>.</w:t>
      </w:r>
    </w:p>
    <w:p w:rsidR="008B05EE" w:rsidRPr="00F448BC" w:rsidRDefault="006503D6"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Campbell Soup Company</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Cargill</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Carnival</w:t>
      </w:r>
      <w:r w:rsidR="006503D6" w:rsidRPr="00F448BC">
        <w:rPr>
          <w:rFonts w:eastAsia="Times New Roman" w:cs="Times New Roman"/>
          <w:bCs/>
          <w:sz w:val="26"/>
          <w:szCs w:val="26"/>
        </w:rPr>
        <w:t xml:space="preserve"> Cruise Lines</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t>Chevron</w:t>
      </w:r>
      <w:r w:rsidR="006503D6" w:rsidRPr="00F448BC">
        <w:rPr>
          <w:rFonts w:eastAsia="Times New Roman" w:cs="Times New Roman"/>
          <w:bCs/>
          <w:sz w:val="26"/>
          <w:szCs w:val="26"/>
        </w:rPr>
        <w:t xml:space="preserve"> Corporation</w:t>
      </w:r>
    </w:p>
    <w:p w:rsidR="008B05EE" w:rsidRPr="00F448BC" w:rsidRDefault="008B05EE" w:rsidP="00B36CB4">
      <w:pPr>
        <w:spacing w:after="0" w:line="240" w:lineRule="auto"/>
        <w:jc w:val="center"/>
        <w:rPr>
          <w:rFonts w:eastAsia="Times New Roman" w:cs="Times New Roman"/>
          <w:bCs/>
          <w:sz w:val="26"/>
          <w:szCs w:val="26"/>
        </w:rPr>
      </w:pPr>
      <w:r w:rsidRPr="00F448BC">
        <w:rPr>
          <w:rFonts w:eastAsia="Times New Roman" w:cs="Times New Roman"/>
          <w:bCs/>
          <w:sz w:val="26"/>
          <w:szCs w:val="26"/>
        </w:rPr>
        <w:lastRenderedPageBreak/>
        <w:t>Clif Bar &amp; Company</w:t>
      </w:r>
    </w:p>
    <w:p w:rsidR="008B05EE" w:rsidRPr="008B05EE" w:rsidRDefault="008B05EE" w:rsidP="00B36CB4">
      <w:pPr>
        <w:spacing w:after="0" w:line="240" w:lineRule="auto"/>
        <w:jc w:val="center"/>
        <w:rPr>
          <w:rFonts w:eastAsia="Times New Roman" w:cs="Times New Roman"/>
          <w:bCs/>
          <w:sz w:val="28"/>
          <w:szCs w:val="28"/>
        </w:rPr>
      </w:pPr>
      <w:r w:rsidRPr="008B05EE">
        <w:rPr>
          <w:rFonts w:eastAsia="Times New Roman" w:cs="Times New Roman"/>
          <w:bCs/>
          <w:sz w:val="28"/>
          <w:szCs w:val="28"/>
        </w:rPr>
        <w:t>Colgate-Palmolive</w:t>
      </w:r>
      <w:r w:rsidR="006503D6">
        <w:rPr>
          <w:rFonts w:eastAsia="Times New Roman" w:cs="Times New Roman"/>
          <w:bCs/>
          <w:sz w:val="28"/>
          <w:szCs w:val="28"/>
        </w:rPr>
        <w:t xml:space="preserve"> Company</w:t>
      </w:r>
    </w:p>
    <w:p w:rsidR="00E70D86" w:rsidRDefault="009914CA" w:rsidP="00E70D86">
      <w:pPr>
        <w:spacing w:after="0" w:line="240" w:lineRule="auto"/>
        <w:jc w:val="center"/>
        <w:rPr>
          <w:rFonts w:eastAsia="Times New Roman" w:cs="Times New Roman"/>
          <w:bCs/>
          <w:sz w:val="28"/>
          <w:szCs w:val="28"/>
        </w:rPr>
      </w:pPr>
      <w:r>
        <w:rPr>
          <w:rFonts w:eastAsia="Times New Roman" w:cs="Times New Roman"/>
          <w:bCs/>
          <w:sz w:val="28"/>
          <w:szCs w:val="28"/>
        </w:rPr>
        <w:t>Con</w:t>
      </w:r>
      <w:r w:rsidR="008B05EE" w:rsidRPr="008B05EE">
        <w:rPr>
          <w:rFonts w:eastAsia="Times New Roman" w:cs="Times New Roman"/>
          <w:bCs/>
          <w:sz w:val="28"/>
          <w:szCs w:val="28"/>
        </w:rPr>
        <w:t>Agra Foods</w:t>
      </w:r>
      <w:r w:rsidR="006503D6">
        <w:rPr>
          <w:rFonts w:eastAsia="Times New Roman" w:cs="Times New Roman"/>
          <w:bCs/>
          <w:sz w:val="28"/>
          <w:szCs w:val="28"/>
        </w:rPr>
        <w:t>, Inc.</w:t>
      </w:r>
    </w:p>
    <w:p w:rsidR="008B05EE" w:rsidRPr="00F448BC" w:rsidRDefault="008B05EE" w:rsidP="00E70D86">
      <w:pPr>
        <w:spacing w:after="0" w:line="240" w:lineRule="auto"/>
        <w:jc w:val="center"/>
        <w:rPr>
          <w:rFonts w:eastAsia="Times New Roman" w:cs="Times New Roman"/>
          <w:bCs/>
          <w:sz w:val="28"/>
          <w:szCs w:val="28"/>
        </w:rPr>
      </w:pPr>
      <w:r w:rsidRPr="00F448BC">
        <w:rPr>
          <w:rFonts w:eastAsia="Times New Roman" w:cs="Times New Roman"/>
          <w:bCs/>
          <w:sz w:val="28"/>
          <w:szCs w:val="28"/>
        </w:rPr>
        <w:lastRenderedPageBreak/>
        <w:t>ConocoPhillips</w:t>
      </w:r>
      <w:r w:rsidR="006503D6" w:rsidRPr="00F448BC">
        <w:rPr>
          <w:rFonts w:eastAsia="Times New Roman" w:cs="Times New Roman"/>
          <w:bCs/>
          <w:sz w:val="28"/>
          <w:szCs w:val="28"/>
        </w:rPr>
        <w:t xml:space="preserve"> Company</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Continental Airlines</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Costco Wholesale</w:t>
      </w:r>
      <w:r w:rsidR="006503D6"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Darden Restaurants</w:t>
      </w:r>
      <w:r w:rsidR="006503D6" w:rsidRPr="00F448BC">
        <w:rPr>
          <w:rFonts w:eastAsia="Times New Roman" w:cs="Times New Roman"/>
          <w:bCs/>
          <w:sz w:val="28"/>
          <w:szCs w:val="28"/>
        </w:rPr>
        <w:t>,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Del Monte Foods</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Delta Air Lines</w:t>
      </w:r>
      <w:r w:rsidR="006503D6" w:rsidRPr="00F448BC">
        <w:rPr>
          <w:rFonts w:eastAsia="Times New Roman" w:cs="Times New Roman"/>
          <w:bCs/>
          <w:sz w:val="28"/>
          <w:szCs w:val="28"/>
        </w:rPr>
        <w:t>,</w:t>
      </w:r>
      <w:r w:rsidRPr="00F448BC">
        <w:rPr>
          <w:rFonts w:eastAsia="Times New Roman" w:cs="Times New Roman"/>
          <w:bCs/>
          <w:sz w:val="28"/>
          <w:szCs w:val="28"/>
        </w:rPr>
        <w:t xml:space="preserve"> Inc</w:t>
      </w:r>
      <w:r w:rsidR="006503D6" w:rsidRPr="00F448BC">
        <w:rPr>
          <w:rFonts w:eastAsia="Times New Roman" w:cs="Times New Roman"/>
          <w:bCs/>
          <w:sz w:val="28"/>
          <w:szCs w:val="28"/>
        </w:rPr>
        <w:t>.</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Duke Energy</w:t>
      </w:r>
      <w:r w:rsidR="006503D6"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Eagle Ottawa</w:t>
      </w:r>
      <w:r w:rsidR="006503D6" w:rsidRPr="00F448BC">
        <w:rPr>
          <w:rFonts w:eastAsia="Times New Roman" w:cs="Times New Roman"/>
          <w:bCs/>
          <w:sz w:val="28"/>
          <w:szCs w:val="28"/>
        </w:rPr>
        <w:t xml:space="preserve"> Leather Company</w:t>
      </w:r>
    </w:p>
    <w:p w:rsidR="00A10235" w:rsidRPr="00F448BC" w:rsidRDefault="00A10235" w:rsidP="00B36CB4">
      <w:pPr>
        <w:spacing w:after="0" w:line="240" w:lineRule="auto"/>
        <w:jc w:val="center"/>
        <w:rPr>
          <w:rFonts w:cstheme="minorHAnsi"/>
          <w:sz w:val="28"/>
          <w:szCs w:val="28"/>
        </w:rPr>
      </w:pPr>
      <w:r w:rsidRPr="00F448BC">
        <w:rPr>
          <w:rFonts w:cstheme="minorHAnsi"/>
          <w:bCs/>
          <w:sz w:val="28"/>
          <w:szCs w:val="28"/>
        </w:rPr>
        <w:t>Estée Lauder Companies, Inc.</w:t>
      </w:r>
    </w:p>
    <w:p w:rsidR="008B05EE" w:rsidRPr="00F448BC" w:rsidRDefault="00A10235"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Exxon</w:t>
      </w:r>
      <w:r w:rsidR="008B05EE" w:rsidRPr="00F448BC">
        <w:rPr>
          <w:rFonts w:eastAsia="Times New Roman" w:cs="Times New Roman"/>
          <w:bCs/>
          <w:sz w:val="28"/>
          <w:szCs w:val="28"/>
        </w:rPr>
        <w:t>Mobil</w:t>
      </w:r>
      <w:r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Ford Motor Company</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General Mills</w:t>
      </w:r>
      <w:r w:rsidR="006A24CF" w:rsidRPr="00F448BC">
        <w:rPr>
          <w:rFonts w:eastAsia="Times New Roman" w:cs="Times New Roman"/>
          <w:bCs/>
          <w:sz w:val="28"/>
          <w:szCs w:val="28"/>
        </w:rPr>
        <w:t>,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General Motors</w:t>
      </w:r>
      <w:r w:rsidR="006A24CF" w:rsidRPr="00F448BC">
        <w:rPr>
          <w:rFonts w:eastAsia="Times New Roman" w:cs="Times New Roman"/>
          <w:bCs/>
          <w:sz w:val="28"/>
          <w:szCs w:val="28"/>
        </w:rPr>
        <w:t xml:space="preserve"> Company</w:t>
      </w:r>
    </w:p>
    <w:p w:rsidR="008B05EE" w:rsidRPr="00F448BC" w:rsidRDefault="006A24CF"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H.J. Heinz Company</w:t>
      </w:r>
    </w:p>
    <w:p w:rsidR="008B05EE" w:rsidRPr="00F448BC" w:rsidRDefault="006A24CF"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 xml:space="preserve">The </w:t>
      </w:r>
      <w:r w:rsidR="008B05EE" w:rsidRPr="00F448BC">
        <w:rPr>
          <w:rFonts w:eastAsia="Times New Roman" w:cs="Times New Roman"/>
          <w:bCs/>
          <w:sz w:val="28"/>
          <w:szCs w:val="28"/>
        </w:rPr>
        <w:t>Home Depot</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Hyatt Hotels</w:t>
      </w:r>
      <w:r w:rsidR="006A24CF"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J.C. Penney</w:t>
      </w:r>
      <w:r w:rsidR="00305282">
        <w:rPr>
          <w:rFonts w:eastAsia="Times New Roman" w:cs="Times New Roman"/>
          <w:bCs/>
          <w:sz w:val="28"/>
          <w:szCs w:val="28"/>
        </w:rPr>
        <w:t xml:space="preserve"> Company</w:t>
      </w:r>
    </w:p>
    <w:p w:rsidR="008B05EE" w:rsidRPr="00F448BC" w:rsidRDefault="006A24CF"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Jet</w:t>
      </w:r>
      <w:r w:rsidR="008B05EE" w:rsidRPr="00F448BC">
        <w:rPr>
          <w:rFonts w:eastAsia="Times New Roman" w:cs="Times New Roman"/>
          <w:bCs/>
          <w:sz w:val="28"/>
          <w:szCs w:val="28"/>
        </w:rPr>
        <w:t>Blue</w:t>
      </w:r>
      <w:r w:rsidRPr="00F448BC">
        <w:rPr>
          <w:rFonts w:eastAsia="Times New Roman" w:cs="Times New Roman"/>
          <w:bCs/>
          <w:sz w:val="28"/>
          <w:szCs w:val="28"/>
        </w:rPr>
        <w:t xml:space="preserve"> Airways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Johnson &amp; Johnson</w:t>
      </w: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F448BC" w:rsidRPr="00F448BC" w:rsidRDefault="00F448BC" w:rsidP="00B36CB4">
      <w:pPr>
        <w:spacing w:after="0" w:line="240" w:lineRule="auto"/>
        <w:jc w:val="center"/>
        <w:rPr>
          <w:rFonts w:eastAsia="Times New Roman" w:cs="Times New Roman"/>
          <w:bCs/>
          <w:sz w:val="28"/>
          <w:szCs w:val="28"/>
        </w:rPr>
      </w:pPr>
    </w:p>
    <w:p w:rsidR="00E70D86" w:rsidRDefault="00E70D86"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lastRenderedPageBreak/>
        <w:t>Jones Apparel</w:t>
      </w:r>
      <w:r w:rsidR="00524A2C" w:rsidRPr="00F448BC">
        <w:rPr>
          <w:rFonts w:eastAsia="Times New Roman" w:cs="Times New Roman"/>
          <w:bCs/>
          <w:sz w:val="28"/>
          <w:szCs w:val="28"/>
        </w:rPr>
        <w:t xml:space="preserve"> Group, </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Kellogg</w:t>
      </w:r>
      <w:r w:rsidR="006A24CF" w:rsidRPr="00F448BC">
        <w:rPr>
          <w:rFonts w:eastAsia="Times New Roman" w:cs="Times New Roman"/>
          <w:bCs/>
          <w:sz w:val="28"/>
          <w:szCs w:val="28"/>
        </w:rPr>
        <w:t>’s</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Kraft Foods</w:t>
      </w:r>
      <w:r w:rsidR="006A24CF" w:rsidRPr="00F448BC">
        <w:rPr>
          <w:rFonts w:eastAsia="Times New Roman" w:cs="Times New Roman"/>
          <w:bCs/>
          <w:sz w:val="28"/>
          <w:szCs w:val="28"/>
        </w:rPr>
        <w:t xml:space="preserve"> Inc.</w:t>
      </w:r>
    </w:p>
    <w:p w:rsidR="008B05EE" w:rsidRPr="00F448BC" w:rsidRDefault="006A24CF"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 xml:space="preserve">The </w:t>
      </w:r>
      <w:r w:rsidR="008B05EE" w:rsidRPr="00F448BC">
        <w:rPr>
          <w:rFonts w:eastAsia="Times New Roman" w:cs="Times New Roman"/>
          <w:bCs/>
          <w:sz w:val="28"/>
          <w:szCs w:val="28"/>
        </w:rPr>
        <w:t>Kroger</w:t>
      </w:r>
      <w:r w:rsidRPr="00F448BC">
        <w:rPr>
          <w:rFonts w:eastAsia="Times New Roman" w:cs="Times New Roman"/>
          <w:bCs/>
          <w:sz w:val="28"/>
          <w:szCs w:val="28"/>
        </w:rPr>
        <w:t xml:space="preserve">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Macy's</w:t>
      </w:r>
      <w:r w:rsidR="006A24CF" w:rsidRPr="00F448BC">
        <w:rPr>
          <w:rFonts w:eastAsia="Times New Roman" w:cs="Times New Roman"/>
          <w:bCs/>
          <w:sz w:val="28"/>
          <w:szCs w:val="28"/>
        </w:rPr>
        <w:t>,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Mar</w:t>
      </w:r>
      <w:r w:rsidR="00B540DD" w:rsidRPr="00F448BC">
        <w:rPr>
          <w:rFonts w:eastAsia="Times New Roman" w:cs="Times New Roman"/>
          <w:bCs/>
          <w:sz w:val="28"/>
          <w:szCs w:val="28"/>
        </w:rPr>
        <w:t>r</w:t>
      </w:r>
      <w:r w:rsidRPr="00F448BC">
        <w:rPr>
          <w:rFonts w:eastAsia="Times New Roman" w:cs="Times New Roman"/>
          <w:bCs/>
          <w:sz w:val="28"/>
          <w:szCs w:val="28"/>
        </w:rPr>
        <w:t xml:space="preserve">iott </w:t>
      </w:r>
      <w:r w:rsidR="00B540DD" w:rsidRPr="00F448BC">
        <w:rPr>
          <w:rFonts w:eastAsia="Times New Roman" w:cs="Times New Roman"/>
          <w:bCs/>
          <w:sz w:val="28"/>
          <w:szCs w:val="28"/>
        </w:rPr>
        <w:t>International, Inc.</w:t>
      </w:r>
    </w:p>
    <w:p w:rsidR="008B05EE" w:rsidRPr="00F448BC" w:rsidRDefault="008B05EE" w:rsidP="00F448BC">
      <w:pPr>
        <w:spacing w:after="0" w:line="240" w:lineRule="auto"/>
        <w:jc w:val="center"/>
        <w:rPr>
          <w:rFonts w:eastAsia="Times New Roman" w:cs="Times New Roman"/>
          <w:bCs/>
          <w:sz w:val="28"/>
          <w:szCs w:val="28"/>
        </w:rPr>
      </w:pPr>
      <w:r w:rsidRPr="00F448BC">
        <w:rPr>
          <w:rFonts w:eastAsia="Times New Roman" w:cs="Times New Roman"/>
          <w:bCs/>
          <w:sz w:val="28"/>
          <w:szCs w:val="28"/>
        </w:rPr>
        <w:t>Mars</w:t>
      </w:r>
      <w:r w:rsidR="00B540DD" w:rsidRPr="00F448BC">
        <w:rPr>
          <w:rFonts w:eastAsia="Times New Roman" w:cs="Times New Roman"/>
          <w:bCs/>
          <w:sz w:val="28"/>
          <w:szCs w:val="28"/>
        </w:rPr>
        <w:t>,</w:t>
      </w:r>
      <w:r w:rsidRPr="00F448BC">
        <w:rPr>
          <w:rFonts w:eastAsia="Times New Roman" w:cs="Times New Roman"/>
          <w:bCs/>
          <w:sz w:val="28"/>
          <w:szCs w:val="28"/>
        </w:rPr>
        <w:t xml:space="preserve">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McDonald’s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Mohawk Fine Papers</w:t>
      </w:r>
      <w:r w:rsidR="00B540DD" w:rsidRPr="00F448BC">
        <w:rPr>
          <w:rFonts w:eastAsia="Times New Roman" w:cs="Times New Roman"/>
          <w:bCs/>
          <w:sz w:val="28"/>
          <w:szCs w:val="28"/>
        </w:rPr>
        <w:t>,</w:t>
      </w:r>
      <w:r w:rsidR="00305282">
        <w:rPr>
          <w:rFonts w:eastAsia="Times New Roman" w:cs="Times New Roman"/>
          <w:bCs/>
          <w:sz w:val="28"/>
          <w:szCs w:val="28"/>
        </w:rPr>
        <w:t xml:space="preserve"> Inc</w:t>
      </w:r>
    </w:p>
    <w:p w:rsidR="008B05EE" w:rsidRPr="00F448BC" w:rsidRDefault="00B540DD"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News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Office Depot</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OfficeMax</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Pilgrim's Pride</w:t>
      </w:r>
      <w:r w:rsidR="00B540DD" w:rsidRPr="00F448BC">
        <w:rPr>
          <w:rFonts w:eastAsia="Times New Roman" w:cs="Times New Roman"/>
          <w:bCs/>
          <w:sz w:val="28"/>
          <w:szCs w:val="28"/>
        </w:rPr>
        <w:t xml:space="preserve"> Corp.</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Procter &amp; Gamble</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Revlon</w:t>
      </w:r>
      <w:r w:rsidR="00B540DD" w:rsidRPr="00F448BC">
        <w:rPr>
          <w:rFonts w:eastAsia="Times New Roman" w:cs="Times New Roman"/>
          <w:bCs/>
          <w:sz w:val="28"/>
          <w:szCs w:val="28"/>
        </w:rPr>
        <w:t xml:space="preserve">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Safeway</w:t>
      </w:r>
      <w:r w:rsidR="00B540DD" w:rsidRPr="00F448BC">
        <w:rPr>
          <w:rFonts w:eastAsia="Times New Roman" w:cs="Times New Roman"/>
          <w:bCs/>
          <w:sz w:val="28"/>
          <w:szCs w:val="28"/>
        </w:rPr>
        <w:t xml:space="preserve">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Sara Lee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S</w:t>
      </w:r>
      <w:r w:rsidR="00B540DD" w:rsidRPr="00F448BC">
        <w:rPr>
          <w:rFonts w:eastAsia="Times New Roman" w:cs="Times New Roman"/>
          <w:bCs/>
          <w:sz w:val="28"/>
          <w:szCs w:val="28"/>
        </w:rPr>
        <w:t>.</w:t>
      </w:r>
      <w:r w:rsidRPr="00F448BC">
        <w:rPr>
          <w:rFonts w:eastAsia="Times New Roman" w:cs="Times New Roman"/>
          <w:bCs/>
          <w:sz w:val="28"/>
          <w:szCs w:val="28"/>
        </w:rPr>
        <w:t>C</w:t>
      </w:r>
      <w:r w:rsidR="00B540DD" w:rsidRPr="00F448BC">
        <w:rPr>
          <w:rFonts w:eastAsia="Times New Roman" w:cs="Times New Roman"/>
          <w:bCs/>
          <w:sz w:val="28"/>
          <w:szCs w:val="28"/>
        </w:rPr>
        <w:t>.</w:t>
      </w:r>
      <w:r w:rsidRPr="00F448BC">
        <w:rPr>
          <w:rFonts w:eastAsia="Times New Roman" w:cs="Times New Roman"/>
          <w:bCs/>
          <w:sz w:val="28"/>
          <w:szCs w:val="28"/>
        </w:rPr>
        <w:t xml:space="preserve"> Johnson</w:t>
      </w:r>
      <w:r w:rsidR="00B540DD" w:rsidRPr="00F448BC">
        <w:rPr>
          <w:rFonts w:eastAsia="Times New Roman" w:cs="Times New Roman"/>
          <w:bCs/>
          <w:sz w:val="28"/>
          <w:szCs w:val="28"/>
        </w:rPr>
        <w:t xml:space="preserve"> &amp; Son,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Sears Holdings</w:t>
      </w:r>
      <w:r w:rsidR="00B540DD" w:rsidRPr="00F448BC">
        <w:rPr>
          <w:rFonts w:eastAsia="Times New Roman" w:cs="Times New Roman"/>
          <w:bCs/>
          <w:sz w:val="28"/>
          <w:szCs w:val="28"/>
        </w:rPr>
        <w:t xml:space="preserve"> Corporation</w:t>
      </w:r>
    </w:p>
    <w:p w:rsidR="008B05EE" w:rsidRPr="00F448BC" w:rsidRDefault="008B05EE" w:rsidP="00305282">
      <w:pPr>
        <w:spacing w:after="0" w:line="240" w:lineRule="auto"/>
        <w:jc w:val="center"/>
        <w:rPr>
          <w:rFonts w:eastAsia="Times New Roman" w:cs="Times New Roman"/>
          <w:bCs/>
          <w:sz w:val="28"/>
          <w:szCs w:val="28"/>
        </w:rPr>
      </w:pPr>
      <w:r w:rsidRPr="00F448BC">
        <w:rPr>
          <w:rFonts w:eastAsia="Times New Roman" w:cs="Times New Roman"/>
          <w:bCs/>
          <w:sz w:val="28"/>
          <w:szCs w:val="28"/>
        </w:rPr>
        <w:t>Seventh Generation</w:t>
      </w:r>
      <w:r w:rsidR="00B540DD" w:rsidRPr="00F448BC">
        <w:rPr>
          <w:rFonts w:eastAsia="Times New Roman" w:cs="Times New Roman"/>
          <w:bCs/>
          <w:sz w:val="28"/>
          <w:szCs w:val="28"/>
        </w:rPr>
        <w:t>, Inc.</w:t>
      </w:r>
    </w:p>
    <w:p w:rsidR="008B05EE" w:rsidRPr="00F448BC" w:rsidRDefault="008B05EE" w:rsidP="00305282">
      <w:pPr>
        <w:spacing w:after="0" w:line="240" w:lineRule="auto"/>
        <w:jc w:val="center"/>
        <w:rPr>
          <w:rFonts w:eastAsia="Times New Roman" w:cs="Times New Roman"/>
          <w:bCs/>
          <w:sz w:val="28"/>
          <w:szCs w:val="28"/>
        </w:rPr>
      </w:pPr>
      <w:r w:rsidRPr="00F448BC">
        <w:rPr>
          <w:rFonts w:eastAsia="Times New Roman" w:cs="Times New Roman"/>
          <w:bCs/>
          <w:sz w:val="28"/>
          <w:szCs w:val="28"/>
        </w:rPr>
        <w:t>Shaw Industries</w:t>
      </w:r>
    </w:p>
    <w:p w:rsidR="008B05EE" w:rsidRPr="00F448BC" w:rsidRDefault="008B05EE" w:rsidP="00305282">
      <w:pPr>
        <w:spacing w:after="0" w:line="240" w:lineRule="auto"/>
        <w:jc w:val="center"/>
        <w:rPr>
          <w:rFonts w:eastAsia="Times New Roman" w:cs="Times New Roman"/>
          <w:bCs/>
          <w:sz w:val="28"/>
          <w:szCs w:val="28"/>
        </w:rPr>
      </w:pPr>
      <w:r w:rsidRPr="00F448BC">
        <w:rPr>
          <w:rFonts w:eastAsia="Times New Roman" w:cs="Times New Roman"/>
          <w:bCs/>
          <w:sz w:val="28"/>
          <w:szCs w:val="28"/>
        </w:rPr>
        <w:t>Smithfield Foods</w:t>
      </w:r>
      <w:r w:rsidR="00B540DD" w:rsidRPr="00F448BC">
        <w:rPr>
          <w:rFonts w:eastAsia="Times New Roman" w:cs="Times New Roman"/>
          <w:bCs/>
          <w:sz w:val="28"/>
          <w:szCs w:val="28"/>
        </w:rPr>
        <w:t>,</w:t>
      </w:r>
      <w:r w:rsidRPr="00F448BC">
        <w:rPr>
          <w:rFonts w:eastAsia="Times New Roman" w:cs="Times New Roman"/>
          <w:bCs/>
          <w:sz w:val="28"/>
          <w:szCs w:val="28"/>
        </w:rPr>
        <w:t xml:space="preserve"> Inc</w:t>
      </w:r>
      <w:r w:rsidR="00B540DD" w:rsidRPr="00F448BC">
        <w:rPr>
          <w:rFonts w:eastAsia="Times New Roman" w:cs="Times New Roman"/>
          <w:bCs/>
          <w:sz w:val="28"/>
          <w:szCs w:val="28"/>
        </w:rPr>
        <w:t>.</w:t>
      </w:r>
    </w:p>
    <w:p w:rsidR="008B05EE" w:rsidRPr="00F448BC" w:rsidRDefault="008B05EE" w:rsidP="00305282">
      <w:pPr>
        <w:spacing w:after="0" w:line="240" w:lineRule="auto"/>
        <w:jc w:val="center"/>
        <w:rPr>
          <w:rFonts w:eastAsia="Times New Roman" w:cs="Times New Roman"/>
          <w:bCs/>
          <w:sz w:val="28"/>
          <w:szCs w:val="28"/>
        </w:rPr>
      </w:pPr>
      <w:r w:rsidRPr="00F448BC">
        <w:rPr>
          <w:rFonts w:eastAsia="Times New Roman" w:cs="Times New Roman"/>
          <w:bCs/>
          <w:sz w:val="28"/>
          <w:szCs w:val="28"/>
        </w:rPr>
        <w:t>Southwest Airlines</w:t>
      </w:r>
      <w:r w:rsidR="00B540DD" w:rsidRPr="00F448BC">
        <w:rPr>
          <w:rFonts w:eastAsia="Times New Roman" w:cs="Times New Roman"/>
          <w:bCs/>
          <w:sz w:val="28"/>
          <w:szCs w:val="28"/>
        </w:rPr>
        <w:t xml:space="preserve"> Co.</w:t>
      </w:r>
    </w:p>
    <w:p w:rsidR="008B05EE" w:rsidRPr="00F448BC" w:rsidRDefault="008B05EE" w:rsidP="00305282">
      <w:pPr>
        <w:spacing w:after="0" w:line="240" w:lineRule="auto"/>
        <w:jc w:val="center"/>
        <w:rPr>
          <w:rFonts w:eastAsia="Times New Roman" w:cs="Times New Roman"/>
          <w:bCs/>
          <w:sz w:val="28"/>
          <w:szCs w:val="28"/>
        </w:rPr>
      </w:pPr>
      <w:r w:rsidRPr="00F448BC">
        <w:rPr>
          <w:rFonts w:eastAsia="Times New Roman" w:cs="Times New Roman"/>
          <w:bCs/>
          <w:sz w:val="28"/>
          <w:szCs w:val="28"/>
        </w:rPr>
        <w:t>Staples</w:t>
      </w:r>
      <w:r w:rsidR="00B540DD" w:rsidRPr="00F448BC">
        <w:rPr>
          <w:rFonts w:eastAsia="Times New Roman" w:cs="Times New Roman"/>
          <w:bCs/>
          <w:sz w:val="28"/>
          <w:szCs w:val="28"/>
        </w:rPr>
        <w:t xml:space="preserve"> Inc.</w:t>
      </w: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305282" w:rsidRDefault="00305282" w:rsidP="00B36CB4">
      <w:pPr>
        <w:spacing w:after="0" w:line="240" w:lineRule="auto"/>
        <w:jc w:val="center"/>
        <w:rPr>
          <w:rFonts w:eastAsia="Times New Roman" w:cs="Times New Roman"/>
          <w:bCs/>
          <w:sz w:val="28"/>
          <w:szCs w:val="28"/>
        </w:rPr>
      </w:pP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lastRenderedPageBreak/>
        <w:t>Starwood Hotels &amp; Resorts</w:t>
      </w:r>
      <w:r w:rsidR="00B540DD" w:rsidRPr="00F448BC">
        <w:rPr>
          <w:rFonts w:eastAsia="Times New Roman" w:cs="Times New Roman"/>
          <w:bCs/>
          <w:sz w:val="28"/>
          <w:szCs w:val="28"/>
        </w:rPr>
        <w:t xml:space="preserve"> Worldwide ,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Stonyfield Farms</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Sysco</w:t>
      </w:r>
      <w:r w:rsidR="00B540DD"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Target</w:t>
      </w:r>
      <w:r w:rsidR="00B540DD"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The Boeing Company</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The Coca-Cola Company</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The Gap</w:t>
      </w:r>
      <w:r w:rsidR="00E34D82" w:rsidRPr="00F448BC">
        <w:rPr>
          <w:rFonts w:eastAsia="Times New Roman" w:cs="Times New Roman"/>
          <w:bCs/>
          <w:sz w:val="28"/>
          <w:szCs w:val="28"/>
        </w:rPr>
        <w:t>,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Time Warner</w:t>
      </w:r>
    </w:p>
    <w:p w:rsidR="008B05EE" w:rsidRPr="00F448BC" w:rsidRDefault="008B05EE" w:rsidP="00F448BC">
      <w:pPr>
        <w:spacing w:after="0" w:line="240" w:lineRule="auto"/>
        <w:jc w:val="center"/>
        <w:rPr>
          <w:rFonts w:eastAsia="Times New Roman" w:cs="Times New Roman"/>
          <w:bCs/>
          <w:sz w:val="28"/>
          <w:szCs w:val="28"/>
        </w:rPr>
      </w:pPr>
      <w:r w:rsidRPr="00F448BC">
        <w:rPr>
          <w:rFonts w:eastAsia="Times New Roman" w:cs="Times New Roman"/>
          <w:bCs/>
          <w:sz w:val="28"/>
          <w:szCs w:val="28"/>
        </w:rPr>
        <w:t>Turner Construction Company</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Tyson Foods</w:t>
      </w:r>
      <w:r w:rsidR="00E34D82" w:rsidRPr="00F448BC">
        <w:rPr>
          <w:rFonts w:eastAsia="Times New Roman" w:cs="Times New Roman"/>
          <w:bCs/>
          <w:sz w:val="28"/>
          <w:szCs w:val="28"/>
        </w:rPr>
        <w:t>,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US Airways</w:t>
      </w:r>
      <w:r w:rsidR="00323B26" w:rsidRPr="00F448BC">
        <w:rPr>
          <w:rFonts w:eastAsia="Times New Roman" w:cs="Times New Roman"/>
          <w:bCs/>
          <w:sz w:val="28"/>
          <w:szCs w:val="28"/>
        </w:rPr>
        <w:t>, Inc.</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Valero Energy</w:t>
      </w:r>
      <w:r w:rsidR="00323B26" w:rsidRPr="00F448BC">
        <w:rPr>
          <w:rFonts w:eastAsia="Times New Roman" w:cs="Times New Roman"/>
          <w:bCs/>
          <w:sz w:val="28"/>
          <w:szCs w:val="28"/>
        </w:rPr>
        <w:t xml:space="preserve"> Corporation</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Wal-Mart Stores</w:t>
      </w:r>
      <w:r w:rsidR="00323B26" w:rsidRPr="00F448BC">
        <w:rPr>
          <w:rFonts w:eastAsia="Times New Roman" w:cs="Times New Roman"/>
          <w:bCs/>
          <w:sz w:val="28"/>
          <w:szCs w:val="28"/>
        </w:rPr>
        <w:t>, Inc.</w:t>
      </w:r>
    </w:p>
    <w:p w:rsidR="008B05EE" w:rsidRPr="00F448BC" w:rsidRDefault="00323B26"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 xml:space="preserve">The </w:t>
      </w:r>
      <w:r w:rsidR="008B05EE" w:rsidRPr="00F448BC">
        <w:rPr>
          <w:rFonts w:eastAsia="Times New Roman" w:cs="Times New Roman"/>
          <w:bCs/>
          <w:sz w:val="28"/>
          <w:szCs w:val="28"/>
        </w:rPr>
        <w:t>Walt Disney</w:t>
      </w:r>
      <w:r w:rsidRPr="00F448BC">
        <w:rPr>
          <w:rFonts w:eastAsia="Times New Roman" w:cs="Times New Roman"/>
          <w:bCs/>
          <w:sz w:val="28"/>
          <w:szCs w:val="28"/>
        </w:rPr>
        <w:t xml:space="preserve"> Company</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Weight Watchers International</w:t>
      </w:r>
      <w:r w:rsidR="00323B26" w:rsidRPr="00F448BC">
        <w:rPr>
          <w:rFonts w:eastAsia="Times New Roman" w:cs="Times New Roman"/>
          <w:bCs/>
          <w:sz w:val="28"/>
          <w:szCs w:val="28"/>
        </w:rPr>
        <w:t>,</w:t>
      </w:r>
      <w:r w:rsidRPr="00F448BC">
        <w:rPr>
          <w:rFonts w:eastAsia="Times New Roman" w:cs="Times New Roman"/>
          <w:bCs/>
          <w:sz w:val="28"/>
          <w:szCs w:val="28"/>
        </w:rPr>
        <w:t xml:space="preserve"> Inc</w:t>
      </w:r>
      <w:r w:rsidR="00323B26" w:rsidRPr="00F448BC">
        <w:rPr>
          <w:rFonts w:eastAsia="Times New Roman" w:cs="Times New Roman"/>
          <w:bCs/>
          <w:sz w:val="28"/>
          <w:szCs w:val="28"/>
        </w:rPr>
        <w:t>.</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Wendy</w:t>
      </w:r>
      <w:r w:rsidR="00323B26" w:rsidRPr="00F448BC">
        <w:rPr>
          <w:rFonts w:eastAsia="Times New Roman" w:cs="Times New Roman"/>
          <w:bCs/>
          <w:sz w:val="28"/>
          <w:szCs w:val="28"/>
        </w:rPr>
        <w:t>’</w:t>
      </w:r>
      <w:r w:rsidRPr="00F448BC">
        <w:rPr>
          <w:rFonts w:eastAsia="Times New Roman" w:cs="Times New Roman"/>
          <w:bCs/>
          <w:sz w:val="28"/>
          <w:szCs w:val="28"/>
        </w:rPr>
        <w:t>s/Arby</w:t>
      </w:r>
      <w:r w:rsidR="00323B26" w:rsidRPr="00F448BC">
        <w:rPr>
          <w:rFonts w:eastAsia="Times New Roman" w:cs="Times New Roman"/>
          <w:bCs/>
          <w:sz w:val="28"/>
          <w:szCs w:val="28"/>
        </w:rPr>
        <w:t>’</w:t>
      </w:r>
      <w:r w:rsidRPr="00F448BC">
        <w:rPr>
          <w:rFonts w:eastAsia="Times New Roman" w:cs="Times New Roman"/>
          <w:bCs/>
          <w:sz w:val="28"/>
          <w:szCs w:val="28"/>
        </w:rPr>
        <w:t>s Group</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Whole Foods Market</w:t>
      </w:r>
      <w:r w:rsidR="00241D8A" w:rsidRPr="00F448BC">
        <w:rPr>
          <w:rFonts w:eastAsia="Times New Roman" w:cs="Times New Roman"/>
          <w:bCs/>
          <w:sz w:val="28"/>
          <w:szCs w:val="28"/>
        </w:rPr>
        <w:t>,</w:t>
      </w:r>
      <w:r w:rsidRPr="00F448BC">
        <w:rPr>
          <w:rFonts w:eastAsia="Times New Roman" w:cs="Times New Roman"/>
          <w:bCs/>
          <w:sz w:val="28"/>
          <w:szCs w:val="28"/>
        </w:rPr>
        <w:t xml:space="preserve"> Inc</w:t>
      </w:r>
      <w:r w:rsidR="00156736" w:rsidRPr="00F448BC">
        <w:rPr>
          <w:rFonts w:eastAsia="Times New Roman" w:cs="Times New Roman"/>
          <w:bCs/>
          <w:sz w:val="28"/>
          <w:szCs w:val="28"/>
        </w:rPr>
        <w:t>.</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Wyndham Worldwide</w:t>
      </w:r>
    </w:p>
    <w:p w:rsidR="008B05EE" w:rsidRPr="00F448BC" w:rsidRDefault="008B05EE" w:rsidP="00B36CB4">
      <w:pPr>
        <w:spacing w:after="0" w:line="240" w:lineRule="auto"/>
        <w:jc w:val="center"/>
        <w:rPr>
          <w:rFonts w:eastAsia="Times New Roman" w:cs="Times New Roman"/>
          <w:bCs/>
          <w:sz w:val="28"/>
          <w:szCs w:val="28"/>
        </w:rPr>
      </w:pPr>
      <w:r w:rsidRPr="00F448BC">
        <w:rPr>
          <w:rFonts w:eastAsia="Times New Roman" w:cs="Times New Roman"/>
          <w:bCs/>
          <w:sz w:val="28"/>
          <w:szCs w:val="28"/>
        </w:rPr>
        <w:t>Yokayo Biofuels</w:t>
      </w:r>
    </w:p>
    <w:p w:rsidR="00040881" w:rsidRPr="00F448BC" w:rsidRDefault="008B05EE" w:rsidP="00B36CB4">
      <w:pPr>
        <w:spacing w:after="0" w:line="240" w:lineRule="auto"/>
        <w:jc w:val="center"/>
        <w:rPr>
          <w:rFonts w:eastAsia="Times New Roman" w:cs="Times New Roman"/>
          <w:sz w:val="28"/>
          <w:szCs w:val="28"/>
        </w:rPr>
      </w:pPr>
      <w:r w:rsidRPr="00F448BC">
        <w:rPr>
          <w:rFonts w:eastAsia="Times New Roman" w:cs="Times New Roman"/>
          <w:bCs/>
          <w:sz w:val="28"/>
          <w:szCs w:val="28"/>
        </w:rPr>
        <w:t>Yum</w:t>
      </w:r>
      <w:r w:rsidR="00241D8A" w:rsidRPr="00F448BC">
        <w:rPr>
          <w:rFonts w:eastAsia="Times New Roman" w:cs="Times New Roman"/>
          <w:bCs/>
          <w:sz w:val="28"/>
          <w:szCs w:val="28"/>
        </w:rPr>
        <w:t>!</w:t>
      </w:r>
      <w:r w:rsidRPr="00F448BC">
        <w:rPr>
          <w:rFonts w:eastAsia="Times New Roman" w:cs="Times New Roman"/>
          <w:bCs/>
          <w:sz w:val="28"/>
          <w:szCs w:val="28"/>
        </w:rPr>
        <w:t xml:space="preserve"> Brands</w:t>
      </w:r>
    </w:p>
    <w:p w:rsidR="00040881" w:rsidRPr="00F448BC" w:rsidRDefault="00040881" w:rsidP="00B36CB4">
      <w:pPr>
        <w:spacing w:after="0" w:line="240" w:lineRule="auto"/>
        <w:jc w:val="center"/>
        <w:rPr>
          <w:rFonts w:eastAsia="Times New Roman" w:cs="Times New Roman"/>
          <w:sz w:val="28"/>
          <w:szCs w:val="28"/>
        </w:rPr>
      </w:pPr>
    </w:p>
    <w:p w:rsidR="00040881" w:rsidRPr="00F448BC" w:rsidRDefault="00040881" w:rsidP="00B36CB4">
      <w:pPr>
        <w:spacing w:after="0" w:line="240" w:lineRule="auto"/>
        <w:jc w:val="center"/>
        <w:rPr>
          <w:rFonts w:eastAsia="Times New Roman" w:cs="Times New Roman"/>
          <w:sz w:val="28"/>
          <w:szCs w:val="28"/>
        </w:rPr>
      </w:pPr>
    </w:p>
    <w:p w:rsidR="005D49CE" w:rsidRPr="00F448BC" w:rsidRDefault="004A0E75" w:rsidP="00156736">
      <w:pPr>
        <w:jc w:val="center"/>
        <w:rPr>
          <w:sz w:val="28"/>
          <w:szCs w:val="28"/>
        </w:rPr>
      </w:pPr>
    </w:p>
    <w:sectPr w:rsidR="005D49CE" w:rsidRPr="00F448BC" w:rsidSect="00DF58DF">
      <w:type w:val="continuous"/>
      <w:pgSz w:w="12240" w:h="15840"/>
      <w:pgMar w:top="1440" w:right="1440" w:bottom="1440" w:left="1440" w:header="720" w:footer="720" w:gutter="0"/>
      <w:cols w:num="3"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E75" w:rsidRDefault="004A0E75" w:rsidP="007C6816">
      <w:pPr>
        <w:spacing w:after="0" w:line="240" w:lineRule="auto"/>
      </w:pPr>
      <w:r>
        <w:separator/>
      </w:r>
    </w:p>
  </w:endnote>
  <w:endnote w:type="continuationSeparator" w:id="0">
    <w:p w:rsidR="004A0E75" w:rsidRDefault="004A0E75" w:rsidP="007C6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5494"/>
      <w:docPartObj>
        <w:docPartGallery w:val="Page Numbers (Bottom of Page)"/>
        <w:docPartUnique/>
      </w:docPartObj>
    </w:sdtPr>
    <w:sdtContent>
      <w:p w:rsidR="007C6816" w:rsidRDefault="00134965">
        <w:pPr>
          <w:pStyle w:val="Footer"/>
          <w:jc w:val="center"/>
        </w:pPr>
        <w:fldSimple w:instr=" PAGE   \* MERGEFORMAT ">
          <w:r w:rsidR="00CF0832">
            <w:rPr>
              <w:noProof/>
            </w:rPr>
            <w:t>1</w:t>
          </w:r>
        </w:fldSimple>
      </w:p>
    </w:sdtContent>
  </w:sdt>
  <w:p w:rsidR="007C6816" w:rsidRDefault="007C6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E75" w:rsidRDefault="004A0E75" w:rsidP="007C6816">
      <w:pPr>
        <w:spacing w:after="0" w:line="240" w:lineRule="auto"/>
      </w:pPr>
      <w:r>
        <w:separator/>
      </w:r>
    </w:p>
  </w:footnote>
  <w:footnote w:type="continuationSeparator" w:id="0">
    <w:p w:rsidR="004A0E75" w:rsidRDefault="004A0E75" w:rsidP="007C68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A9" w:rsidRPr="00B36CB4" w:rsidRDefault="004B71A9" w:rsidP="004B71A9">
    <w:pPr>
      <w:pStyle w:val="Header"/>
      <w:pBdr>
        <w:bottom w:val="thickThinSmallGap" w:sz="24" w:space="1" w:color="622423" w:themeColor="accent2" w:themeShade="7F"/>
      </w:pBdr>
      <w:jc w:val="center"/>
      <w:rPr>
        <w:rFonts w:eastAsiaTheme="majorEastAsia" w:cstheme="majorBidi"/>
        <w:sz w:val="40"/>
        <w:szCs w:val="42"/>
      </w:rPr>
    </w:pPr>
    <w:r w:rsidRPr="00B36CB4">
      <w:rPr>
        <w:rFonts w:eastAsia="Times New Roman" w:cs="Times New Roman"/>
        <w:b/>
        <w:bCs/>
        <w:sz w:val="40"/>
        <w:szCs w:val="42"/>
      </w:rPr>
      <w:t xml:space="preserve">2010  </w:t>
    </w:r>
    <w:r w:rsidR="00B36CB4" w:rsidRPr="00B36CB4">
      <w:rPr>
        <w:rFonts w:eastAsia="Times New Roman" w:cs="Times New Roman"/>
        <w:b/>
        <w:bCs/>
        <w:sz w:val="40"/>
        <w:szCs w:val="42"/>
      </w:rPr>
      <w:t>U.S. Forest Footprint Disclosure Project Results</w:t>
    </w:r>
  </w:p>
  <w:p w:rsidR="004B71A9" w:rsidRDefault="004B71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0881"/>
    <w:rsid w:val="00040881"/>
    <w:rsid w:val="000E3B73"/>
    <w:rsid w:val="000F7484"/>
    <w:rsid w:val="00134965"/>
    <w:rsid w:val="00156736"/>
    <w:rsid w:val="0019563F"/>
    <w:rsid w:val="001B13AD"/>
    <w:rsid w:val="00202D8E"/>
    <w:rsid w:val="00224956"/>
    <w:rsid w:val="00227846"/>
    <w:rsid w:val="00241D8A"/>
    <w:rsid w:val="00305282"/>
    <w:rsid w:val="00323B26"/>
    <w:rsid w:val="00340EEC"/>
    <w:rsid w:val="0045530B"/>
    <w:rsid w:val="004631BB"/>
    <w:rsid w:val="004A0E75"/>
    <w:rsid w:val="004B71A9"/>
    <w:rsid w:val="00503D2A"/>
    <w:rsid w:val="00524A2C"/>
    <w:rsid w:val="005869AE"/>
    <w:rsid w:val="006503D6"/>
    <w:rsid w:val="006A24CF"/>
    <w:rsid w:val="006C073F"/>
    <w:rsid w:val="00702EAE"/>
    <w:rsid w:val="007510B5"/>
    <w:rsid w:val="007C6816"/>
    <w:rsid w:val="00803A93"/>
    <w:rsid w:val="008B05EE"/>
    <w:rsid w:val="008C294D"/>
    <w:rsid w:val="00973EE8"/>
    <w:rsid w:val="009914CA"/>
    <w:rsid w:val="00A10235"/>
    <w:rsid w:val="00A15735"/>
    <w:rsid w:val="00AD0F54"/>
    <w:rsid w:val="00B36CB4"/>
    <w:rsid w:val="00B52800"/>
    <w:rsid w:val="00B540DD"/>
    <w:rsid w:val="00CD56B1"/>
    <w:rsid w:val="00CF0832"/>
    <w:rsid w:val="00D311C1"/>
    <w:rsid w:val="00D67CBE"/>
    <w:rsid w:val="00DB4FBE"/>
    <w:rsid w:val="00DF58DF"/>
    <w:rsid w:val="00E34D82"/>
    <w:rsid w:val="00E70D86"/>
    <w:rsid w:val="00EC2460"/>
    <w:rsid w:val="00EE4837"/>
    <w:rsid w:val="00F0723B"/>
    <w:rsid w:val="00F17BB9"/>
    <w:rsid w:val="00F31DC5"/>
    <w:rsid w:val="00F44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881"/>
    <w:rPr>
      <w:b/>
      <w:bCs/>
    </w:rPr>
  </w:style>
  <w:style w:type="character" w:styleId="Emphasis">
    <w:name w:val="Emphasis"/>
    <w:basedOn w:val="DefaultParagraphFont"/>
    <w:uiPriority w:val="20"/>
    <w:qFormat/>
    <w:rsid w:val="006503D6"/>
    <w:rPr>
      <w:b/>
      <w:bCs/>
      <w:i w:val="0"/>
      <w:iCs w:val="0"/>
    </w:rPr>
  </w:style>
  <w:style w:type="paragraph" w:styleId="Header">
    <w:name w:val="header"/>
    <w:basedOn w:val="Normal"/>
    <w:link w:val="HeaderChar"/>
    <w:uiPriority w:val="99"/>
    <w:unhideWhenUsed/>
    <w:rsid w:val="007C6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16"/>
  </w:style>
  <w:style w:type="paragraph" w:styleId="Footer">
    <w:name w:val="footer"/>
    <w:basedOn w:val="Normal"/>
    <w:link w:val="FooterChar"/>
    <w:uiPriority w:val="99"/>
    <w:unhideWhenUsed/>
    <w:rsid w:val="007C6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16"/>
  </w:style>
  <w:style w:type="paragraph" w:styleId="BalloonText">
    <w:name w:val="Balloon Text"/>
    <w:basedOn w:val="Normal"/>
    <w:link w:val="BalloonTextChar"/>
    <w:uiPriority w:val="99"/>
    <w:semiHidden/>
    <w:unhideWhenUsed/>
    <w:rsid w:val="0034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819444">
      <w:bodyDiv w:val="1"/>
      <w:marLeft w:val="0"/>
      <w:marRight w:val="0"/>
      <w:marTop w:val="0"/>
      <w:marBottom w:val="0"/>
      <w:divBdr>
        <w:top w:val="none" w:sz="0" w:space="0" w:color="auto"/>
        <w:left w:val="none" w:sz="0" w:space="0" w:color="auto"/>
        <w:bottom w:val="none" w:sz="0" w:space="0" w:color="auto"/>
        <w:right w:val="none" w:sz="0" w:space="0" w:color="auto"/>
      </w:divBdr>
    </w:div>
    <w:div w:id="595401237">
      <w:bodyDiv w:val="1"/>
      <w:marLeft w:val="0"/>
      <w:marRight w:val="0"/>
      <w:marTop w:val="0"/>
      <w:marBottom w:val="0"/>
      <w:divBdr>
        <w:top w:val="none" w:sz="0" w:space="0" w:color="auto"/>
        <w:left w:val="none" w:sz="0" w:space="0" w:color="auto"/>
        <w:bottom w:val="none" w:sz="0" w:space="0" w:color="auto"/>
        <w:right w:val="none" w:sz="0" w:space="0" w:color="auto"/>
      </w:divBdr>
    </w:div>
    <w:div w:id="1433207751">
      <w:bodyDiv w:val="1"/>
      <w:marLeft w:val="0"/>
      <w:marRight w:val="0"/>
      <w:marTop w:val="0"/>
      <w:marBottom w:val="0"/>
      <w:divBdr>
        <w:top w:val="none" w:sz="0" w:space="0" w:color="auto"/>
        <w:left w:val="none" w:sz="0" w:space="0" w:color="auto"/>
        <w:bottom w:val="none" w:sz="0" w:space="0" w:color="auto"/>
        <w:right w:val="none" w:sz="0" w:space="0" w:color="auto"/>
      </w:divBdr>
    </w:div>
    <w:div w:id="147097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2010  U.S. FOREST FOOTPRINT DISCLOSURE PROJECT RESULTS</vt:lpstr>
    </vt:vector>
  </TitlesOfParts>
  <Company>National Wildlife Federation</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U.S. FOREST FOOTPRINT DISCLOSURE PROJECT RESULTS</dc:title>
  <dc:creator>Sabrina Patel</dc:creator>
  <cp:lastModifiedBy>Sabrina Patel</cp:lastModifiedBy>
  <cp:revision>2</cp:revision>
  <cp:lastPrinted>2011-01-27T15:57:00Z</cp:lastPrinted>
  <dcterms:created xsi:type="dcterms:W3CDTF">2011-01-27T17:17:00Z</dcterms:created>
  <dcterms:modified xsi:type="dcterms:W3CDTF">2011-01-27T17:17:00Z</dcterms:modified>
</cp:coreProperties>
</file>